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left"/>
        <w:rPr>
          <w:rFonts w:ascii="黑体" w:hAnsi="黑体" w:eastAsia="黑体"/>
          <w:kern w:val="0"/>
          <w:sz w:val="28"/>
          <w:lang w:val="zh-CN"/>
        </w:rPr>
      </w:pPr>
      <w:r>
        <w:rPr>
          <w:rFonts w:hint="eastAsia" w:ascii="黑体" w:hAnsi="黑体" w:eastAsia="黑体"/>
          <w:kern w:val="0"/>
          <w:sz w:val="28"/>
          <w:lang w:val="zh-CN"/>
        </w:rPr>
        <w:t>附件1</w:t>
      </w:r>
    </w:p>
    <w:p>
      <w:pPr>
        <w:autoSpaceDE w:val="0"/>
        <w:autoSpaceDN w:val="0"/>
        <w:jc w:val="center"/>
        <w:rPr>
          <w:rFonts w:ascii="方正小标宋简体" w:hAnsi="Verdana" w:eastAsia="方正小标宋简体"/>
          <w:kern w:val="0"/>
          <w:sz w:val="44"/>
          <w:lang w:val="zh-CN"/>
        </w:rPr>
      </w:pPr>
      <w:r>
        <w:rPr>
          <w:rFonts w:hint="eastAsia" w:ascii="方正小标宋简体" w:hAnsi="Verdana" w:eastAsia="方正小标宋简体"/>
          <w:kern w:val="0"/>
          <w:sz w:val="44"/>
          <w:lang w:val="zh-CN"/>
        </w:rPr>
        <w:t>《凤城市委党校2023年高校直招教师计划一览表》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8"/>
        <w:gridCol w:w="1134"/>
        <w:gridCol w:w="1417"/>
        <w:gridCol w:w="709"/>
        <w:gridCol w:w="643"/>
        <w:gridCol w:w="1560"/>
        <w:gridCol w:w="850"/>
        <w:gridCol w:w="851"/>
        <w:gridCol w:w="850"/>
        <w:gridCol w:w="3827"/>
        <w:gridCol w:w="184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atLeast"/>
          <w:jc w:val="center"/>
        </w:trPr>
        <w:tc>
          <w:tcPr>
            <w:tcW w:w="56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招聘单位</w:t>
            </w:r>
          </w:p>
        </w:tc>
        <w:tc>
          <w:tcPr>
            <w:tcW w:w="14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岗位</w:t>
            </w:r>
          </w:p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类别</w:t>
            </w:r>
          </w:p>
        </w:tc>
        <w:tc>
          <w:tcPr>
            <w:tcW w:w="64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编制</w:t>
            </w:r>
          </w:p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性质</w:t>
            </w:r>
          </w:p>
        </w:tc>
        <w:tc>
          <w:tcPr>
            <w:tcW w:w="156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岗位简介</w:t>
            </w:r>
          </w:p>
        </w:tc>
        <w:tc>
          <w:tcPr>
            <w:tcW w:w="85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拟招聘人数</w:t>
            </w:r>
          </w:p>
        </w:tc>
        <w:tc>
          <w:tcPr>
            <w:tcW w:w="73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招  聘  条  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" w:hRule="atLeast"/>
          <w:jc w:val="center"/>
        </w:trPr>
        <w:tc>
          <w:tcPr>
            <w:tcW w:w="56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jc w:val="left"/>
              <w:rPr>
                <w:rFonts w:ascii="黑体" w:hAnsi="黑体" w:eastAsia="黑体"/>
                <w:kern w:val="0"/>
                <w:sz w:val="22"/>
                <w:lang w:val="zh-CN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jc w:val="left"/>
              <w:rPr>
                <w:rFonts w:ascii="黑体" w:hAnsi="黑体" w:eastAsia="黑体"/>
                <w:kern w:val="0"/>
                <w:sz w:val="22"/>
                <w:lang w:val="zh-CN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jc w:val="left"/>
              <w:rPr>
                <w:rFonts w:ascii="黑体" w:hAnsi="黑体" w:eastAsia="黑体"/>
                <w:kern w:val="0"/>
                <w:sz w:val="22"/>
                <w:lang w:val="zh-CN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jc w:val="left"/>
              <w:rPr>
                <w:rFonts w:ascii="黑体" w:hAnsi="黑体" w:eastAsia="黑体"/>
                <w:kern w:val="0"/>
                <w:sz w:val="22"/>
                <w:lang w:val="zh-CN"/>
              </w:rPr>
            </w:pPr>
          </w:p>
        </w:tc>
        <w:tc>
          <w:tcPr>
            <w:tcW w:w="64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4"/>
                <w:lang w:val="zh-CN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jc w:val="left"/>
              <w:rPr>
                <w:rFonts w:ascii="黑体" w:hAnsi="黑体" w:eastAsia="黑体"/>
                <w:kern w:val="0"/>
                <w:sz w:val="22"/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spacing w:after="200" w:line="276" w:lineRule="auto"/>
              <w:jc w:val="left"/>
              <w:rPr>
                <w:rFonts w:ascii="黑体" w:hAnsi="黑体" w:eastAsia="黑体"/>
                <w:kern w:val="0"/>
                <w:sz w:val="22"/>
                <w:lang w:val="zh-CN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学 历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学 位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 xml:space="preserve">专 业 要 求 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黑体" w:hAnsi="黑体" w:eastAsia="黑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zh-CN"/>
              </w:rPr>
              <w:t>其他条件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0" w:hRule="atLeast"/>
          <w:jc w:val="center"/>
        </w:trPr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中共凤城市委党校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教研工作部教师(一)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技术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全额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拨款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从事经济学专业相关教学及科研工作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学士及以上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本科：经济学类。</w:t>
            </w: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研究生：理论经济学类、应用经济学类。</w:t>
            </w:r>
          </w:p>
        </w:tc>
        <w:tc>
          <w:tcPr>
            <w:tcW w:w="184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普通高校2023年应届毕业生，包含2023年毕业生和择业期内（2021年、2022年毕业）未落实工作单位的毕业生，各段学历均要求全日制。</w:t>
            </w: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0" w:hRule="atLeast"/>
          <w:jc w:val="center"/>
        </w:trPr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2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中共凤城市委党校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教研工作部教师(二)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技术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全额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拨款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从事法学专业相关教学及科研工作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学士及以上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本科：法学专业。</w:t>
            </w: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研究生：法学类。</w:t>
            </w:r>
          </w:p>
        </w:tc>
        <w:tc>
          <w:tcPr>
            <w:tcW w:w="1843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2"/>
                <w:lang w:val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0" w:hRule="atLeast"/>
          <w:jc w:val="center"/>
        </w:trPr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3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中共凤城市委党校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教研工作部教师(三)</w:t>
            </w:r>
          </w:p>
        </w:tc>
        <w:tc>
          <w:tcPr>
            <w:tcW w:w="7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技术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全额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拨款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从事哲学专业相关教学及科研工作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1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本科及以上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2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学士及以上</w:t>
            </w:r>
          </w:p>
        </w:tc>
        <w:tc>
          <w:tcPr>
            <w:tcW w:w="3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本科：哲学专业。</w:t>
            </w:r>
          </w:p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研究生：马克思主义哲学、中国哲学、外国哲学专业。</w:t>
            </w:r>
          </w:p>
        </w:tc>
        <w:tc>
          <w:tcPr>
            <w:tcW w:w="184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2"/>
                <w:lang w:val="zh-CN"/>
              </w:rPr>
            </w:pPr>
          </w:p>
        </w:tc>
      </w:tr>
    </w:tbl>
    <w:p>
      <w:pPr>
        <w:rPr>
          <w:rFonts w:eastAsia="Times New Roma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3NTQ3ODA3NGFjNDg3ZTE2ZTgyMmMyMDIwYjg0MGUifQ=="/>
  </w:docVars>
  <w:rsids>
    <w:rsidRoot w:val="000007DD"/>
    <w:rsid w:val="000007DD"/>
    <w:rsid w:val="001D44EF"/>
    <w:rsid w:val="00270057"/>
    <w:rsid w:val="003F0FB7"/>
    <w:rsid w:val="005C3E8D"/>
    <w:rsid w:val="00694403"/>
    <w:rsid w:val="006E4858"/>
    <w:rsid w:val="008A668A"/>
    <w:rsid w:val="009379D2"/>
    <w:rsid w:val="00D45282"/>
    <w:rsid w:val="00EF64DB"/>
    <w:rsid w:val="00F54A64"/>
    <w:rsid w:val="00F6497D"/>
    <w:rsid w:val="35FF1A35"/>
    <w:rsid w:val="5BE55C2C"/>
    <w:rsid w:val="7F8D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357</Words>
  <Characters>372</Characters>
  <Lines>3</Lines>
  <Paragraphs>1</Paragraphs>
  <TotalTime>0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2017-02-20T06:22:00Z</dcterms:created>
  <dc:creator>微软用户</dc:creator>
  <cp:lastModifiedBy>Winny</cp:lastModifiedBy>
  <dcterms:modified xsi:type="dcterms:W3CDTF">2023-05-30T01:01:31Z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1AC01F65D1514D1685703D6DD0ECFE50_12</vt:lpwstr>
  </property>
</Properties>
</file>